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D6" w:rsidRDefault="007C726A" w:rsidP="00B34FD6">
      <w:pPr>
        <w:jc w:val="right"/>
      </w:pPr>
      <w:r>
        <w:t>Załą</w:t>
      </w:r>
      <w:r w:rsidR="00B34FD6">
        <w:t>cznik nr 1 do oferty</w:t>
      </w:r>
    </w:p>
    <w:p w:rsidR="000F6A5C" w:rsidRPr="002E7A67" w:rsidRDefault="00B34FD6" w:rsidP="00B34FD6">
      <w:pPr>
        <w:jc w:val="center"/>
        <w:rPr>
          <w:b/>
        </w:rPr>
      </w:pPr>
      <w:r w:rsidRPr="002E7A67">
        <w:rPr>
          <w:b/>
        </w:rPr>
        <w:t>Formularz Specyfikacji cenowej</w:t>
      </w:r>
      <w:bookmarkStart w:id="0" w:name="_GoBack"/>
      <w:bookmarkEnd w:id="0"/>
    </w:p>
    <w:tbl>
      <w:tblPr>
        <w:tblpPr w:leftFromText="141" w:rightFromText="141" w:vertAnchor="text" w:horzAnchor="margin" w:tblpY="15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091"/>
        <w:gridCol w:w="709"/>
        <w:gridCol w:w="1134"/>
        <w:gridCol w:w="1134"/>
        <w:gridCol w:w="708"/>
        <w:gridCol w:w="1134"/>
      </w:tblGrid>
      <w:tr w:rsidR="00B34FD6" w:rsidRPr="00B34FD6" w:rsidTr="002E7A6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D6" w:rsidRPr="00B34FD6" w:rsidRDefault="00B34FD6" w:rsidP="00B34FD6">
            <w:pPr>
              <w:spacing w:after="0"/>
              <w:ind w:left="-360" w:firstLine="3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34FD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D6" w:rsidRPr="00B34FD6" w:rsidRDefault="00B34FD6" w:rsidP="00B34F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34FD6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D6" w:rsidRPr="00B34FD6" w:rsidRDefault="00B34FD6" w:rsidP="00B34F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Ilość szt: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Default="00B34FD6" w:rsidP="00B34F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Default="00B34FD6" w:rsidP="00B34F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Wartość netto: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Default="00B34FD6" w:rsidP="00B34F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%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Default="00B34FD6" w:rsidP="00B34F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Wartość brutto</w:t>
            </w:r>
          </w:p>
        </w:tc>
      </w:tr>
      <w:tr w:rsidR="00B5117B" w:rsidRPr="00B34FD6" w:rsidTr="002E7A6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7B" w:rsidRPr="00B5117B" w:rsidRDefault="00B5117B" w:rsidP="00B34FD6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i/>
              </w:rPr>
            </w:pPr>
            <w:r w:rsidRPr="00B5117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7B" w:rsidRPr="00B5117B" w:rsidRDefault="00B5117B" w:rsidP="00B34FD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5117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7B" w:rsidRPr="00B5117B" w:rsidRDefault="00B5117B" w:rsidP="00B34FD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5117B">
              <w:rPr>
                <w:rFonts w:ascii="Times New Roman" w:eastAsia="Calibri" w:hAnsi="Times New Roman" w:cs="Times New Roman"/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B" w:rsidRPr="00B5117B" w:rsidRDefault="00B5117B" w:rsidP="00B34FD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5117B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B" w:rsidRPr="00B5117B" w:rsidRDefault="00B5117B" w:rsidP="00B34FD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5117B">
              <w:rPr>
                <w:rFonts w:ascii="Times New Roman" w:eastAsia="Calibri" w:hAnsi="Times New Roman" w:cs="Times New Roman"/>
                <w:i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B" w:rsidRPr="00B5117B" w:rsidRDefault="00B5117B" w:rsidP="00B34FD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5117B">
              <w:rPr>
                <w:rFonts w:ascii="Times New Roman" w:eastAsia="Calibri" w:hAnsi="Times New Roman" w:cs="Times New Roman"/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B" w:rsidRPr="00B5117B" w:rsidRDefault="00B5117B" w:rsidP="00B34FD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5117B">
              <w:rPr>
                <w:rFonts w:ascii="Times New Roman" w:eastAsia="Calibri" w:hAnsi="Times New Roman" w:cs="Times New Roman"/>
                <w:i/>
              </w:rPr>
              <w:t>7</w:t>
            </w:r>
          </w:p>
        </w:tc>
      </w:tr>
      <w:tr w:rsidR="00B34FD6" w:rsidRPr="00B34FD6" w:rsidTr="002E7A6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D6" w:rsidRPr="00B34FD6" w:rsidRDefault="00B34FD6" w:rsidP="00B34FD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D6" w:rsidRPr="00B34FD6" w:rsidRDefault="00B34FD6" w:rsidP="00B34FD6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4FD6">
              <w:rPr>
                <w:rFonts w:ascii="Times New Roman" w:eastAsia="Times New Roman" w:hAnsi="Times New Roman" w:cs="Times New Roman"/>
                <w:b/>
              </w:rPr>
              <w:t>Histeroskop z optyką o średnicy 2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D6" w:rsidRPr="00B34FD6" w:rsidRDefault="00B34FD6" w:rsidP="00B34F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6A">
              <w:rPr>
                <w:rFonts w:ascii="Times New Roman" w:eastAsia="Calibri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B34FD6" w:rsidRPr="00B34FD6" w:rsidTr="002E7A6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D6" w:rsidRPr="00B34FD6" w:rsidRDefault="00B34FD6" w:rsidP="00B34FD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D6" w:rsidRPr="00B34FD6" w:rsidRDefault="00B34FD6" w:rsidP="00B34FD6">
            <w:pPr>
              <w:spacing w:after="74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4FD6">
              <w:rPr>
                <w:rFonts w:ascii="Times New Roman" w:eastAsia="Times New Roman" w:hAnsi="Times New Roman" w:cs="Times New Roman"/>
                <w:b/>
              </w:rPr>
              <w:t xml:space="preserve">Optyka histeroskopowa, wymienna:  </w:t>
            </w:r>
          </w:p>
          <w:p w:rsidR="00B34FD6" w:rsidRPr="00B34FD6" w:rsidRDefault="00B34FD6" w:rsidP="00B34FD6">
            <w:pPr>
              <w:numPr>
                <w:ilvl w:val="0"/>
                <w:numId w:val="3"/>
              </w:numPr>
              <w:spacing w:after="74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kąt patrzenia: 30°,  </w:t>
            </w:r>
          </w:p>
          <w:p w:rsidR="00B34FD6" w:rsidRPr="00B34FD6" w:rsidRDefault="00B34FD6" w:rsidP="00B34FD6">
            <w:pPr>
              <w:numPr>
                <w:ilvl w:val="0"/>
                <w:numId w:val="3"/>
              </w:numPr>
              <w:spacing w:after="74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długość: 260 mm,  </w:t>
            </w:r>
          </w:p>
          <w:p w:rsidR="00B34FD6" w:rsidRPr="00B34FD6" w:rsidRDefault="00B34FD6" w:rsidP="00B34FD6">
            <w:pPr>
              <w:numPr>
                <w:ilvl w:val="0"/>
                <w:numId w:val="3"/>
              </w:numPr>
              <w:spacing w:after="74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średnica: 2 mm, </w:t>
            </w:r>
          </w:p>
          <w:p w:rsidR="00B34FD6" w:rsidRPr="00B34FD6" w:rsidRDefault="00B34FD6" w:rsidP="00B34FD6">
            <w:pPr>
              <w:numPr>
                <w:ilvl w:val="0"/>
                <w:numId w:val="3"/>
              </w:numPr>
              <w:spacing w:after="74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 soczewek wałeczkowych, </w:t>
            </w:r>
          </w:p>
          <w:p w:rsidR="00B34FD6" w:rsidRPr="00B34FD6" w:rsidRDefault="00B34FD6" w:rsidP="00B34FD6">
            <w:pPr>
              <w:numPr>
                <w:ilvl w:val="0"/>
                <w:numId w:val="3"/>
              </w:numPr>
              <w:spacing w:after="74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autoklawowalna, </w:t>
            </w:r>
          </w:p>
          <w:p w:rsidR="00B34FD6" w:rsidRPr="00B34FD6" w:rsidRDefault="00B34FD6" w:rsidP="00B34FD6">
            <w:pPr>
              <w:numPr>
                <w:ilvl w:val="0"/>
                <w:numId w:val="3"/>
              </w:numPr>
              <w:spacing w:after="74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wyposażona w oznaczenie graficzne lub cyfrowe średnicy kompatybilnego światłowodu, umieszczone na obudowie optyki obok przyłącza światłowodu, </w:t>
            </w:r>
          </w:p>
          <w:p w:rsidR="00B34FD6" w:rsidRPr="002E7A67" w:rsidRDefault="00B34FD6" w:rsidP="002E7A67">
            <w:pPr>
              <w:numPr>
                <w:ilvl w:val="0"/>
                <w:numId w:val="3"/>
              </w:numPr>
              <w:spacing w:after="74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wyposażona w oznaczenie kodem Data Matrix lub QR, umieszczone na obudowie optyki, umożliwiające szybką identyfikację optyki przez systemy skanujące wykorzystywane w centralnych sterylizatorniach,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D6" w:rsidRPr="00B34FD6" w:rsidRDefault="00B34FD6" w:rsidP="00B34F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6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B34FD6" w:rsidRPr="00B34FD6" w:rsidTr="002E7A6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D6" w:rsidRPr="00B34FD6" w:rsidRDefault="00B34FD6" w:rsidP="00B34FD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FD6" w:rsidRPr="00B34FD6" w:rsidRDefault="00B34FD6" w:rsidP="00B34FD6">
            <w:pPr>
              <w:spacing w:after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34F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Płaszcz histeroskopowy wewnętrzny: </w:t>
            </w:r>
          </w:p>
          <w:p w:rsidR="00B34FD6" w:rsidRPr="00B34FD6" w:rsidRDefault="00B34FD6" w:rsidP="00B3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kompatybilny z optyką o śr. 2 mm </w:t>
            </w:r>
          </w:p>
          <w:p w:rsidR="00B34FD6" w:rsidRPr="00B34FD6" w:rsidRDefault="00B34FD6" w:rsidP="00B34FD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owalny profil przekroju, </w:t>
            </w:r>
          </w:p>
          <w:p w:rsidR="00B34FD6" w:rsidRPr="00B34FD6" w:rsidRDefault="00B34FD6" w:rsidP="00B34FD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rozmiar płaszcza ≤ 3,6 mm, </w:t>
            </w:r>
          </w:p>
          <w:p w:rsidR="00B34FD6" w:rsidRPr="00B34FD6" w:rsidRDefault="00B34FD6" w:rsidP="00B34FD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wyposażony w kanał roboczy 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rozbieralnym,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etalowym kranikiem </w:t>
            </w: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uszczelką z otworem, umożliwiający wprowadzanie 5 Fr. półsztywnych instrumentów,</w:t>
            </w:r>
          </w:p>
          <w:p w:rsidR="00B34FD6" w:rsidRPr="00B34FD6" w:rsidRDefault="00B34FD6" w:rsidP="00B34F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oddzielnym przyłączem LUER-lock z rozbieralnym, metalowym kr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anikiem do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podłączenia płukania</w:t>
            </w:r>
            <w:r w:rsidR="002E7A67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D6" w:rsidRPr="00B34FD6" w:rsidRDefault="00B34FD6" w:rsidP="00B34F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6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B34FD6" w:rsidRPr="00B34FD6" w:rsidTr="002E7A67">
        <w:trPr>
          <w:trHeight w:val="21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D6" w:rsidRPr="00B34FD6" w:rsidRDefault="00B34FD6" w:rsidP="00B34FD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D6" w:rsidRPr="00B34FD6" w:rsidRDefault="00B34FD6" w:rsidP="00B34FD6">
            <w:pPr>
              <w:spacing w:after="79"/>
              <w:rPr>
                <w:rFonts w:ascii="Times New Roman" w:eastAsia="Times New Roman" w:hAnsi="Times New Roman" w:cs="Times New Roman"/>
                <w:b/>
              </w:rPr>
            </w:pPr>
            <w:r w:rsidRPr="00B34FD6">
              <w:rPr>
                <w:rFonts w:ascii="Times New Roman" w:eastAsia="Times New Roman" w:hAnsi="Times New Roman" w:cs="Times New Roman"/>
                <w:b/>
              </w:rPr>
              <w:t xml:space="preserve">Płaszcz histeroskopowy zewnętrzny: </w:t>
            </w:r>
          </w:p>
          <w:p w:rsidR="00B34FD6" w:rsidRPr="00B34FD6" w:rsidRDefault="00B34FD6" w:rsidP="00B34FD6">
            <w:pPr>
              <w:numPr>
                <w:ilvl w:val="0"/>
                <w:numId w:val="4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kompatybilny z płaszczem wewnętrznym, </w:t>
            </w:r>
          </w:p>
          <w:p w:rsidR="00B34FD6" w:rsidRPr="00B34FD6" w:rsidRDefault="00B34FD6" w:rsidP="00B34FD6">
            <w:pPr>
              <w:numPr>
                <w:ilvl w:val="0"/>
                <w:numId w:val="4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owalny profil przekroju, </w:t>
            </w:r>
          </w:p>
          <w:p w:rsidR="00B34FD6" w:rsidRPr="00B34FD6" w:rsidRDefault="00B34FD6" w:rsidP="00B34FD6">
            <w:pPr>
              <w:numPr>
                <w:ilvl w:val="0"/>
                <w:numId w:val="4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rozmiar płaszcza ≤ 4,2 mm, </w:t>
            </w:r>
          </w:p>
          <w:p w:rsidR="00B34FD6" w:rsidRPr="002E7A67" w:rsidRDefault="00B34FD6" w:rsidP="002E7A67">
            <w:pPr>
              <w:numPr>
                <w:ilvl w:val="0"/>
                <w:numId w:val="4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</w:rPr>
              <w:t>wyposażony w przyłącze LUER-lock z rozbieralnym, metalowym kranikiem do podłączenia odsysania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D6" w:rsidRPr="00B34FD6" w:rsidRDefault="00B34FD6" w:rsidP="00B34F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6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B34FD6" w:rsidRPr="00B34FD6" w:rsidTr="002E7A67">
        <w:trPr>
          <w:trHeight w:val="5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D6" w:rsidRPr="00B34FD6" w:rsidRDefault="00B34FD6" w:rsidP="00B34FD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spacing w:after="79"/>
              <w:rPr>
                <w:rFonts w:ascii="Times New Roman" w:eastAsia="Times New Roman" w:hAnsi="Times New Roman" w:cs="Times New Roman"/>
                <w:b/>
              </w:rPr>
            </w:pPr>
            <w:r w:rsidRPr="00B34FD6">
              <w:rPr>
                <w:rFonts w:ascii="Times New Roman" w:eastAsia="Times New Roman" w:hAnsi="Times New Roman" w:cs="Times New Roman"/>
                <w:b/>
              </w:rPr>
              <w:t>Histeroskop z optyką o średnicy 2,9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D6" w:rsidRPr="007C726A" w:rsidRDefault="007C726A" w:rsidP="00B34F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6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B34FD6" w:rsidRPr="00B34FD6" w:rsidTr="002E7A67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D6" w:rsidRPr="00B34FD6" w:rsidRDefault="00B34FD6" w:rsidP="00B34FD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spacing w:after="74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34F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Optyka histeroskopowa, wymienna:  </w:t>
            </w:r>
          </w:p>
          <w:p w:rsidR="00B34FD6" w:rsidRPr="00B34FD6" w:rsidRDefault="00B34FD6" w:rsidP="00B34FD6">
            <w:pPr>
              <w:numPr>
                <w:ilvl w:val="0"/>
                <w:numId w:val="6"/>
              </w:numPr>
              <w:spacing w:after="74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FD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kąt patrzenia: 30°, </w:t>
            </w:r>
          </w:p>
          <w:p w:rsidR="00B34FD6" w:rsidRPr="00B34FD6" w:rsidRDefault="00B34FD6" w:rsidP="00B34FD6">
            <w:pPr>
              <w:numPr>
                <w:ilvl w:val="0"/>
                <w:numId w:val="6"/>
              </w:numPr>
              <w:spacing w:after="74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długość: 300 mm,</w:t>
            </w:r>
          </w:p>
          <w:p w:rsidR="00B34FD6" w:rsidRPr="00B34FD6" w:rsidRDefault="00B34FD6" w:rsidP="00B34FD6">
            <w:pPr>
              <w:numPr>
                <w:ilvl w:val="0"/>
                <w:numId w:val="6"/>
              </w:numPr>
              <w:spacing w:after="74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średnica: 2,9 mm, </w:t>
            </w:r>
          </w:p>
          <w:p w:rsidR="00B34FD6" w:rsidRPr="00B34FD6" w:rsidRDefault="00B34FD6" w:rsidP="00B34FD6">
            <w:pPr>
              <w:numPr>
                <w:ilvl w:val="0"/>
                <w:numId w:val="6"/>
              </w:numPr>
              <w:spacing w:after="74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system soczewek wałeczkowych,</w:t>
            </w:r>
          </w:p>
          <w:p w:rsidR="00B34FD6" w:rsidRPr="00B34FD6" w:rsidRDefault="00B34FD6" w:rsidP="00B34FD6">
            <w:pPr>
              <w:numPr>
                <w:ilvl w:val="0"/>
                <w:numId w:val="6"/>
              </w:numPr>
              <w:spacing w:after="74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autoklawowalna, </w:t>
            </w:r>
          </w:p>
          <w:p w:rsidR="00B34FD6" w:rsidRPr="00B34FD6" w:rsidRDefault="00B34FD6" w:rsidP="00B34FD6">
            <w:pPr>
              <w:numPr>
                <w:ilvl w:val="0"/>
                <w:numId w:val="6"/>
              </w:numPr>
              <w:spacing w:after="74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wyposażona w oznaczenie graficzne lub cyfrowe średnicy kompatybilnego </w:t>
            </w: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światłowodu, umieszczone na obudowie optyki obok przyłącza światłowodu,</w:t>
            </w:r>
          </w:p>
          <w:p w:rsidR="00B34FD6" w:rsidRPr="007C726A" w:rsidRDefault="00B34FD6" w:rsidP="007C726A">
            <w:pPr>
              <w:numPr>
                <w:ilvl w:val="0"/>
                <w:numId w:val="6"/>
              </w:numPr>
              <w:spacing w:after="74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wyposażona w oznaczenie kodem Data Matrix lub QR, umieszczone na obudowie optyki, umożliwiające szybką identyfikację optyki przez systemy skanujące wykorzystywane w centralnych sterylizatorniach,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D6" w:rsidRPr="007C726A" w:rsidRDefault="007C726A" w:rsidP="00B34F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6A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B34FD6" w:rsidRPr="00B34FD6" w:rsidTr="002E7A67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D6" w:rsidRPr="00B34FD6" w:rsidRDefault="00B34FD6" w:rsidP="00B34FD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spacing w:after="79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34F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Płaszcz histeroskopowy wewnętrzny: </w:t>
            </w:r>
          </w:p>
          <w:p w:rsidR="00B34FD6" w:rsidRPr="00B34FD6" w:rsidRDefault="00B34FD6" w:rsidP="00B34FD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kompatybilny z optyką o śr. 2,9 mm                             i długości 300 mm, </w:t>
            </w:r>
          </w:p>
          <w:p w:rsidR="00B34FD6" w:rsidRPr="00B34FD6" w:rsidRDefault="00B34FD6" w:rsidP="00B34FD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owalny profil przekroju, </w:t>
            </w:r>
          </w:p>
          <w:p w:rsidR="00B34FD6" w:rsidRPr="00B34FD6" w:rsidRDefault="00B34FD6" w:rsidP="00B34FD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rozmiar płaszcza ≤ 4,3 mm, </w:t>
            </w:r>
          </w:p>
          <w:p w:rsidR="00B34FD6" w:rsidRPr="00B34FD6" w:rsidRDefault="00B34FD6" w:rsidP="00B34FD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wyposażony w kanał roboczy                                          z rozbieralnym, metalowym kranikiem oraz uszczelką z otworem o śr. 0,8 mm, umożliwiający wprowadzanie 5 Fr. półsztywnych instrumentów, </w:t>
            </w:r>
          </w:p>
          <w:p w:rsidR="00B34FD6" w:rsidRPr="007C726A" w:rsidRDefault="00B34FD6" w:rsidP="007C726A">
            <w:pPr>
              <w:numPr>
                <w:ilvl w:val="0"/>
                <w:numId w:val="7"/>
              </w:numPr>
              <w:spacing w:after="79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oddzielnym przyłączem LUER-lock z rozbieralnym, metalowym kranikiem do podłączenia płukania,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D6" w:rsidRPr="007C726A" w:rsidRDefault="007C726A" w:rsidP="00B34F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6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B34FD6" w:rsidRPr="00B34FD6" w:rsidTr="002E7A67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D6" w:rsidRPr="00B34FD6" w:rsidRDefault="00B34FD6" w:rsidP="00B34FD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spacing w:after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34F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Płaszcz histeroskopowy zewnętrzny: </w:t>
            </w:r>
          </w:p>
          <w:p w:rsidR="00B34FD6" w:rsidRPr="00B34FD6" w:rsidRDefault="00B34FD6" w:rsidP="00B34FD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kompatybilny z płaszczem  </w:t>
            </w: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           wewnętrznym, </w:t>
            </w:r>
          </w:p>
          <w:p w:rsidR="00B34FD6" w:rsidRPr="00B34FD6" w:rsidRDefault="00B34FD6" w:rsidP="00B34FD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owalny profil przekroju, </w:t>
            </w:r>
          </w:p>
          <w:p w:rsidR="00B34FD6" w:rsidRPr="00B34FD6" w:rsidRDefault="00B34FD6" w:rsidP="00B34FD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rozmiar płaszcza ≤ 5 mm, </w:t>
            </w:r>
          </w:p>
          <w:p w:rsidR="002E7A67" w:rsidRDefault="00B34FD6" w:rsidP="007C726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wyposażony w przyłącze LUER-lock </w:t>
            </w: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           z  rozbieralnym, metalowym kranikiem </w:t>
            </w:r>
            <w:r w:rsidR="007C7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7A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:rsidR="00B34FD6" w:rsidRPr="007C726A" w:rsidRDefault="002E7A67" w:rsidP="002E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d</w:t>
            </w:r>
            <w:r w:rsidR="00B34FD6" w:rsidRPr="00B34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podłączenia odsysania,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D6" w:rsidRPr="007C726A" w:rsidRDefault="007C726A" w:rsidP="00B34F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6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B34FD6" w:rsidRPr="00B34FD6" w:rsidTr="002E7A67">
        <w:trPr>
          <w:trHeight w:val="5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D6" w:rsidRPr="00B34FD6" w:rsidRDefault="00B34FD6" w:rsidP="00B34FD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spacing w:after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</w:rPr>
              <w:t>Elektroda igłowa, waporyzacyjna, bipolarna</w:t>
            </w:r>
            <w:r w:rsidR="002E7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półsztywna, 5 Fr, dł, 36 cm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D6" w:rsidRPr="007C726A" w:rsidRDefault="007C726A" w:rsidP="00B34F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6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B34FD6" w:rsidRPr="00B34FD6" w:rsidTr="002E7A67">
        <w:trPr>
          <w:trHeight w:val="5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D6" w:rsidRPr="00B34FD6" w:rsidRDefault="00B34FD6" w:rsidP="00B34FD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spacing w:after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Przewód w. cz., biopolarny, dł 300 cm, kompatybilny </w:t>
            </w:r>
            <w:r w:rsidR="00B511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diatermią chirurgiczną ERBE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D6" w:rsidRPr="007C726A" w:rsidRDefault="007C726A" w:rsidP="00B34F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6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B34FD6" w:rsidRPr="00B34FD6" w:rsidTr="002E7A67">
        <w:trPr>
          <w:trHeight w:val="5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D6" w:rsidRPr="00B34FD6" w:rsidRDefault="00B34FD6" w:rsidP="00B34FD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spacing w:after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</w:rPr>
              <w:t>Kulociąg typu HESSELING, półsztywny, obie brans</w:t>
            </w:r>
            <w:r w:rsidR="00B511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 ruchome, 5 Fr., dł. 34 cm.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D6" w:rsidRPr="007C726A" w:rsidRDefault="007C726A" w:rsidP="00B34F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6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B34FD6" w:rsidRPr="00B34FD6" w:rsidTr="002E7A67">
        <w:trPr>
          <w:trHeight w:val="5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D6" w:rsidRPr="00B34FD6" w:rsidRDefault="00B34FD6" w:rsidP="00B34FD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spacing w:after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</w:rPr>
              <w:t>Nożyczki tępo zakończone, półsztywne, jedno ostrze ruchome,</w:t>
            </w:r>
            <w:r w:rsidR="00B511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rozmiar 5 Fr., długość 34 cm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D6" w:rsidRPr="007C726A" w:rsidRDefault="007C726A" w:rsidP="00B34F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6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B34FD6" w:rsidRPr="00B34FD6" w:rsidTr="002E7A67">
        <w:trPr>
          <w:trHeight w:val="5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D6" w:rsidRPr="00B34FD6" w:rsidRDefault="00B34FD6" w:rsidP="00B34FD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spacing w:after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FD6">
              <w:rPr>
                <w:rFonts w:ascii="Times New Roman" w:eastAsia="Times New Roman" w:hAnsi="Times New Roman" w:cs="Times New Roman"/>
                <w:sz w:val="20"/>
                <w:szCs w:val="20"/>
              </w:rPr>
              <w:t>Kleszcze chwytającą- biopsyjne, półsztywne, obie bran</w:t>
            </w:r>
            <w:r w:rsidR="00B511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sze ruchome, 5 Fr., dł. 34 cm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D6" w:rsidRPr="007C726A" w:rsidRDefault="007C726A" w:rsidP="00B34F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6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B34FD6" w:rsidRPr="00B34FD6" w:rsidTr="002E7A67">
        <w:trPr>
          <w:trHeight w:val="5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D6" w:rsidRPr="00B34FD6" w:rsidRDefault="00B34FD6" w:rsidP="00B34FD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spacing w:after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F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Pojemnik plastikowy do sterylizacji i przechowywania instrumentów, pokrywa przeźroczysta, perforowana, dno pojemnika perforowane, umożliwiające umieszczenie kołków mocujących, wysłane matą silikonową, w zestawie kołki mocujące oraz paski silikonowe do przymocowania instrumentów. Wymiary zewnętrzne [szer. x gł. x wys.] - 525 x 240 x 70 mm (±10%)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D6" w:rsidRPr="007C726A" w:rsidRDefault="007C726A" w:rsidP="00B34F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26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6" w:rsidRPr="00B34FD6" w:rsidRDefault="00B34FD6" w:rsidP="00B34FD6">
            <w:pPr>
              <w:jc w:val="center"/>
              <w:rPr>
                <w:rFonts w:ascii="Tahoma" w:eastAsia="Calibri" w:hAnsi="Tahoma" w:cs="Tahoma"/>
              </w:rPr>
            </w:pPr>
          </w:p>
        </w:tc>
      </w:tr>
    </w:tbl>
    <w:p w:rsidR="002E7A67" w:rsidRDefault="002E7A67" w:rsidP="002E7A67">
      <w:pPr>
        <w:tabs>
          <w:tab w:val="left" w:pos="4536"/>
        </w:tabs>
        <w:spacing w:line="240" w:lineRule="auto"/>
        <w:ind w:left="-360"/>
        <w:rPr>
          <w:rFonts w:ascii="Times New Roman" w:hAnsi="Times New Roman" w:cs="Times New Roman"/>
        </w:rPr>
      </w:pPr>
    </w:p>
    <w:p w:rsidR="002E7A67" w:rsidRDefault="002E7A67" w:rsidP="002E7A67">
      <w:pPr>
        <w:tabs>
          <w:tab w:val="left" w:pos="4536"/>
        </w:tabs>
        <w:spacing w:line="240" w:lineRule="auto"/>
        <w:ind w:left="-360"/>
        <w:rPr>
          <w:rFonts w:ascii="Times New Roman" w:hAnsi="Times New Roman" w:cs="Times New Roman"/>
        </w:rPr>
      </w:pPr>
    </w:p>
    <w:p w:rsidR="002E7A67" w:rsidRDefault="002E7A67" w:rsidP="002E7A67">
      <w:pPr>
        <w:tabs>
          <w:tab w:val="left" w:pos="4536"/>
        </w:tabs>
        <w:spacing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.............................., dn........................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........................................................</w:t>
      </w:r>
    </w:p>
    <w:p w:rsidR="002E7A67" w:rsidRDefault="002E7A67" w:rsidP="002E7A67">
      <w:pPr>
        <w:tabs>
          <w:tab w:val="left" w:pos="5387"/>
        </w:tabs>
        <w:spacing w:line="240" w:lineRule="auto"/>
        <w:ind w:left="5245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podpis przedstawiciela Wykonawcy)</w:t>
      </w:r>
    </w:p>
    <w:sectPr w:rsidR="002E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FD6" w:rsidRDefault="00B34FD6" w:rsidP="00B34FD6">
      <w:pPr>
        <w:spacing w:after="0" w:line="240" w:lineRule="auto"/>
      </w:pPr>
      <w:r>
        <w:separator/>
      </w:r>
    </w:p>
  </w:endnote>
  <w:endnote w:type="continuationSeparator" w:id="0">
    <w:p w:rsidR="00B34FD6" w:rsidRDefault="00B34FD6" w:rsidP="00B3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FD6" w:rsidRDefault="00B34FD6" w:rsidP="00B34FD6">
      <w:pPr>
        <w:spacing w:after="0" w:line="240" w:lineRule="auto"/>
      </w:pPr>
      <w:r>
        <w:separator/>
      </w:r>
    </w:p>
  </w:footnote>
  <w:footnote w:type="continuationSeparator" w:id="0">
    <w:p w:rsidR="00B34FD6" w:rsidRDefault="00B34FD6" w:rsidP="00B34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00248"/>
    <w:multiLevelType w:val="multilevel"/>
    <w:tmpl w:val="C7DE2CFE"/>
    <w:lvl w:ilvl="0">
      <w:start w:val="1"/>
      <w:numFmt w:val="bullet"/>
      <w:lvlText w:val="-"/>
      <w:lvlJc w:val="left"/>
      <w:rPr>
        <w:rFonts w:ascii="Courier New" w:hAnsi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4F5954"/>
    <w:multiLevelType w:val="hybridMultilevel"/>
    <w:tmpl w:val="EE00301E"/>
    <w:lvl w:ilvl="0" w:tplc="520025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54383"/>
    <w:multiLevelType w:val="multilevel"/>
    <w:tmpl w:val="3828E22A"/>
    <w:lvl w:ilvl="0">
      <w:start w:val="1"/>
      <w:numFmt w:val="bullet"/>
      <w:lvlText w:val="-"/>
      <w:lvlJc w:val="left"/>
      <w:rPr>
        <w:rFonts w:ascii="Courier New" w:hAnsi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9E70F5"/>
    <w:multiLevelType w:val="hybridMultilevel"/>
    <w:tmpl w:val="28BAB420"/>
    <w:lvl w:ilvl="0" w:tplc="C352D04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D3B24"/>
    <w:multiLevelType w:val="hybridMultilevel"/>
    <w:tmpl w:val="049ADF52"/>
    <w:lvl w:ilvl="0" w:tplc="C352D04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4349F9"/>
    <w:multiLevelType w:val="hybridMultilevel"/>
    <w:tmpl w:val="38683A2E"/>
    <w:lvl w:ilvl="0" w:tplc="C352D04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35205"/>
    <w:multiLevelType w:val="hybridMultilevel"/>
    <w:tmpl w:val="7BF036CE"/>
    <w:lvl w:ilvl="0" w:tplc="C352D04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D6"/>
    <w:rsid w:val="000913F5"/>
    <w:rsid w:val="002E7A67"/>
    <w:rsid w:val="007C726A"/>
    <w:rsid w:val="00B34FD6"/>
    <w:rsid w:val="00B5117B"/>
    <w:rsid w:val="00FD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9BF82-5756-4481-9DD5-18E96EBA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E7A6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7A6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Górska</dc:creator>
  <cp:keywords/>
  <dc:description/>
  <cp:lastModifiedBy>Anna Górska</cp:lastModifiedBy>
  <cp:revision>3</cp:revision>
  <dcterms:created xsi:type="dcterms:W3CDTF">2017-09-18T08:16:00Z</dcterms:created>
  <dcterms:modified xsi:type="dcterms:W3CDTF">2017-09-18T10:14:00Z</dcterms:modified>
</cp:coreProperties>
</file>